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924" w:rsidRDefault="006F7924" w:rsidP="00EE73FF">
      <w:pPr>
        <w:tabs>
          <w:tab w:val="left" w:pos="11199"/>
        </w:tabs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</w:p>
    <w:p w:rsidR="006F7924" w:rsidRDefault="006F7924" w:rsidP="006F79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F7924" w:rsidRDefault="00813FC0" w:rsidP="006F79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ЗАРЕЧНОГО</w:t>
      </w:r>
      <w:r w:rsidR="006F7924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F7924" w:rsidRDefault="006F7924" w:rsidP="006F7924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6F7924" w:rsidRDefault="006F7924" w:rsidP="006F79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F7924" w:rsidRDefault="006F7924" w:rsidP="006F79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7924" w:rsidRDefault="006F7924" w:rsidP="006F79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7924" w:rsidRDefault="006F7924" w:rsidP="006F79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</w:p>
    <w:p w:rsidR="006F7924" w:rsidRDefault="00813FC0" w:rsidP="006F79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Заречное</w:t>
      </w:r>
    </w:p>
    <w:p w:rsidR="006F7924" w:rsidRDefault="006F7924" w:rsidP="006F792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F7924" w:rsidRDefault="00813FC0" w:rsidP="006F792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13.05</w:t>
      </w:r>
      <w:r w:rsidR="006F7924">
        <w:rPr>
          <w:rFonts w:ascii="Times New Roman" w:hAnsi="Times New Roman" w:cs="Times New Roman"/>
          <w:sz w:val="28"/>
          <w:szCs w:val="28"/>
        </w:rPr>
        <w:t xml:space="preserve">.2013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</w:t>
      </w:r>
      <w:r w:rsidR="0036704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6F7924" w:rsidRDefault="006F7924" w:rsidP="006F7924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924" w:rsidRDefault="006F7924" w:rsidP="006F7924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Об определении границ территорий, прилегающих к местам</w:t>
      </w:r>
    </w:p>
    <w:p w:rsidR="006F7924" w:rsidRDefault="006F7924" w:rsidP="006F7924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 xml:space="preserve"> массового скопления граждан и нахождения </w:t>
      </w:r>
    </w:p>
    <w:p w:rsidR="006F7924" w:rsidRDefault="006F7924" w:rsidP="006F7924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 xml:space="preserve">источников повышенной опасности, на которых не допускается </w:t>
      </w:r>
    </w:p>
    <w:p w:rsidR="006F7924" w:rsidRDefault="006F7924" w:rsidP="006F7924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>розничная продажа алкогольной продукции на территории</w:t>
      </w:r>
    </w:p>
    <w:p w:rsidR="006F7924" w:rsidRDefault="00813FC0" w:rsidP="006F7924">
      <w:pPr>
        <w:pStyle w:val="1"/>
        <w:spacing w:before="0" w:line="240" w:lineRule="auto"/>
        <w:jc w:val="center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 xml:space="preserve"> Заречного</w:t>
      </w:r>
      <w:r w:rsidR="006F7924">
        <w:rPr>
          <w:rFonts w:ascii="Times New Roman" w:hAnsi="Times New Roman" w:cs="Times New Roman"/>
          <w:b w:val="0"/>
          <w:color w:val="000000"/>
        </w:rPr>
        <w:t xml:space="preserve"> сельсовета Тогучинского района Новосибирской области</w:t>
      </w:r>
    </w:p>
    <w:p w:rsidR="006F7924" w:rsidRDefault="006F7924" w:rsidP="006F7924">
      <w:pPr>
        <w:spacing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6F7924" w:rsidRDefault="006F7924" w:rsidP="006F79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На основании 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продукции, постановления Правительства Российской Федерации от 27.12.2012 № 1425 «Об определении органами государственной власти  субъектов Российской Федерации мест массового скопления граждан и мест нахождения источников повышенной опасности, в которых не допускается розничная продажа алкогольной продукции, а также определении органами местного самоуправления границ прилегающих к некоторым организациям и объектам территорий, на которых не допускается розничная продажа алкогольно</w:t>
      </w:r>
      <w:r w:rsidR="00813FC0">
        <w:rPr>
          <w:rFonts w:ascii="Times New Roman" w:hAnsi="Times New Roman" w:cs="Times New Roman"/>
          <w:sz w:val="28"/>
          <w:szCs w:val="28"/>
        </w:rPr>
        <w:t>й продукции», Устава  Заречного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 </w:t>
      </w:r>
    </w:p>
    <w:p w:rsidR="006F7924" w:rsidRDefault="006F7924" w:rsidP="006F7924">
      <w:pPr>
        <w:spacing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ПОСТАНОВЛЯЮ:</w:t>
      </w:r>
    </w:p>
    <w:p w:rsidR="006F7924" w:rsidRDefault="006F7924" w:rsidP="006F79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1.Установить минимальное значение расстояния от организаций и (или) объектов до границ прилегающих территорий, на которых не допускается розничная продажа алкогольной продукции из стационарных объектов торговли и розничная продажа алкогольной продукции при оказании услуг общественного питания, согласно приложения №1.</w:t>
      </w:r>
    </w:p>
    <w:p w:rsidR="006F7924" w:rsidRDefault="006F7924" w:rsidP="006F7924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1.1   от детских, образовательных, медицинских организаций и (или) объектов спорта  – 50 метров; </w:t>
      </w:r>
    </w:p>
    <w:p w:rsidR="006F7924" w:rsidRDefault="006F7924" w:rsidP="006F7924">
      <w:pPr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мест массового скопления граждан – 30 метров;</w:t>
      </w:r>
    </w:p>
    <w:p w:rsidR="006F7924" w:rsidRDefault="006F7924" w:rsidP="006F7924">
      <w:pPr>
        <w:numPr>
          <w:ilvl w:val="1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мест нахождения источников повышенной опасности -100 метров.</w:t>
      </w:r>
    </w:p>
    <w:p w:rsidR="006F7924" w:rsidRDefault="006F7924" w:rsidP="006F79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2. Определить способ расчета расстояния от организаций и (или) объектов указанных в пункте 1 настоящего постановления до границ прилегающих </w:t>
      </w:r>
      <w:r>
        <w:rPr>
          <w:rFonts w:ascii="Times New Roman" w:hAnsi="Times New Roman" w:cs="Times New Roman"/>
          <w:sz w:val="28"/>
          <w:szCs w:val="28"/>
        </w:rPr>
        <w:lastRenderedPageBreak/>
        <w:t>территорий – по кратчайшему маршруту движения пешехода с учетом сложившийся системы дорог, тротуаров, пешеходных переходов;</w:t>
      </w:r>
    </w:p>
    <w:p w:rsidR="006F7924" w:rsidRDefault="006F7924" w:rsidP="006F79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при наличии обособленной территории – от входа для посетителей на обособленную территорию здания (строения, сооружения), в котором расположены организации и (или) объекты, до входа для посетителей в стационарный торговый объект или объект общественного питания;</w:t>
      </w:r>
    </w:p>
    <w:p w:rsidR="006F7924" w:rsidRDefault="006F7924" w:rsidP="006F79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при отсутствии обособленной территории  – от входа для посетителей в  здание (строение, сооружение), в котором расположены организации и (или) объекты, до входа для посетителей в стационарный торговый объект или объект общественного питания;</w:t>
      </w:r>
    </w:p>
    <w:p w:rsidR="006F7924" w:rsidRDefault="006F7924" w:rsidP="006F79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  Расчет максимального значения расстояния от организаций и (или)  объектов, указанных  в пункте 1 настоящего постановления до границ прилегающих территорий, на которых не допускается розничная продажа алкогольной продукции, производить с учетом конкретных особенностей местности и застройки в соответствии с пунктом 6 Правил определения органами местного самоуправления границ прилегающих территорий, на которых не допускается розничная продажа алкогольной продукции утвержденных постановлением Правительства Российской Федерации от 27.12.2012 №1425.</w:t>
      </w:r>
    </w:p>
    <w:p w:rsidR="006F7924" w:rsidRDefault="006F7924" w:rsidP="006F79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4. Опубликовать данное Постановление в периодическ</w:t>
      </w:r>
      <w:r w:rsidR="00813FC0">
        <w:rPr>
          <w:rFonts w:ascii="Times New Roman" w:hAnsi="Times New Roman" w:cs="Times New Roman"/>
          <w:sz w:val="28"/>
          <w:szCs w:val="28"/>
        </w:rPr>
        <w:t xml:space="preserve">ом печатном издании  « Заречный   </w:t>
      </w:r>
      <w:r>
        <w:rPr>
          <w:rFonts w:ascii="Times New Roman" w:hAnsi="Times New Roman" w:cs="Times New Roman"/>
          <w:sz w:val="28"/>
          <w:szCs w:val="28"/>
        </w:rPr>
        <w:t>Вестник».</w:t>
      </w:r>
    </w:p>
    <w:p w:rsidR="006F7924" w:rsidRDefault="006F7924" w:rsidP="006F79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6. Контроль  за исполнением постановления оставляю за собой. </w:t>
      </w:r>
    </w:p>
    <w:p w:rsidR="006F7924" w:rsidRDefault="006F7924" w:rsidP="006F79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924" w:rsidRDefault="006F7924" w:rsidP="006F79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924" w:rsidRDefault="00813FC0" w:rsidP="006F79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Заречного </w:t>
      </w:r>
      <w:r w:rsidR="006F7924">
        <w:rPr>
          <w:rFonts w:ascii="Times New Roman" w:hAnsi="Times New Roman" w:cs="Times New Roman"/>
          <w:sz w:val="28"/>
          <w:szCs w:val="28"/>
        </w:rPr>
        <w:t xml:space="preserve">сельсовета       </w:t>
      </w:r>
      <w:r w:rsidR="00EE73F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F7924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В.П.Собольников</w:t>
      </w:r>
    </w:p>
    <w:p w:rsidR="006F7924" w:rsidRDefault="006F7924" w:rsidP="006F79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924" w:rsidRDefault="006F7924" w:rsidP="006F79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924" w:rsidRDefault="006F7924" w:rsidP="006F792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7924" w:rsidRDefault="006F7924" w:rsidP="006F79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924" w:rsidRDefault="006F7924" w:rsidP="006F79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7924" w:rsidRDefault="006F7924" w:rsidP="006F79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13FC0" w:rsidRDefault="00813FC0" w:rsidP="006F79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13FC0" w:rsidRDefault="00813FC0" w:rsidP="006F79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13FC0" w:rsidRDefault="00813FC0" w:rsidP="006F79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13FC0" w:rsidRDefault="00813FC0" w:rsidP="006F79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813FC0" w:rsidRDefault="00813FC0" w:rsidP="006F79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E73FF" w:rsidRDefault="00EE73FF" w:rsidP="006F79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F7924" w:rsidRDefault="006F7924" w:rsidP="006F79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:rsidR="006F7924" w:rsidRDefault="006F7924" w:rsidP="006F79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Утверждено </w:t>
      </w:r>
    </w:p>
    <w:p w:rsidR="006F7924" w:rsidRDefault="006F7924" w:rsidP="006F79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6F7924" w:rsidRDefault="00813FC0" w:rsidP="006F79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Заречного</w:t>
      </w:r>
    </w:p>
    <w:p w:rsidR="006F7924" w:rsidRDefault="00813FC0" w:rsidP="006F79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сельсовета от 13.05.2013  № </w:t>
      </w:r>
      <w:r w:rsidR="0036704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8</w:t>
      </w:r>
    </w:p>
    <w:p w:rsidR="006F7924" w:rsidRDefault="006F7924" w:rsidP="006F79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F7924" w:rsidRDefault="006F7924" w:rsidP="006F792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77"/>
        <w:gridCol w:w="4679"/>
        <w:gridCol w:w="3662"/>
        <w:gridCol w:w="453"/>
      </w:tblGrid>
      <w:tr w:rsidR="006F7924" w:rsidTr="006F7924">
        <w:trPr>
          <w:gridAfter w:val="1"/>
          <w:wAfter w:w="485" w:type="dxa"/>
        </w:trPr>
        <w:tc>
          <w:tcPr>
            <w:tcW w:w="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924" w:rsidRDefault="006F792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924" w:rsidRDefault="006F792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924" w:rsidRDefault="006F792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F7924" w:rsidRDefault="006F792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9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924" w:rsidRDefault="006F792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924" w:rsidRDefault="006F792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924" w:rsidRDefault="006F792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организаций и объектов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6F7924" w:rsidRDefault="006F792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Расстояние, м.</w:t>
            </w:r>
          </w:p>
        </w:tc>
      </w:tr>
      <w:tr w:rsidR="006F7924" w:rsidTr="006F792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24" w:rsidRDefault="006F79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24" w:rsidRDefault="006F79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924" w:rsidRDefault="006F792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924" w:rsidRDefault="006F792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Торговый объект розничной продажи</w:t>
            </w:r>
          </w:p>
        </w:tc>
        <w:tc>
          <w:tcPr>
            <w:tcW w:w="48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6F7924" w:rsidRDefault="006F792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924" w:rsidRDefault="006F792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924" w:rsidTr="006F7924">
        <w:tc>
          <w:tcPr>
            <w:tcW w:w="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924" w:rsidRDefault="006F792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924" w:rsidRDefault="006F79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Детские организации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924" w:rsidRDefault="006F792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7924" w:rsidRDefault="006F79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924" w:rsidTr="006F7924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24" w:rsidRDefault="006F79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924" w:rsidRDefault="006F792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дошкольное образовательное учр</w:t>
            </w:r>
            <w:r w:rsidR="00813FC0">
              <w:rPr>
                <w:rFonts w:ascii="Times New Roman" w:hAnsi="Times New Roman" w:cs="Times New Roman"/>
                <w:sz w:val="28"/>
                <w:szCs w:val="28"/>
              </w:rPr>
              <w:t>еждение детский  сад   «Родничок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 общеразвивающего вида</w:t>
            </w:r>
            <w:r w:rsidR="00014FD7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014FD7" w:rsidRDefault="00014FD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объекта: с. Заречное                     ул. Центральная  № 6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7924" w:rsidRDefault="006F792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7924" w:rsidRDefault="006F79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924" w:rsidTr="006F7924">
        <w:trPr>
          <w:gridAfter w:val="1"/>
          <w:wAfter w:w="485" w:type="dxa"/>
        </w:trPr>
        <w:tc>
          <w:tcPr>
            <w:tcW w:w="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924" w:rsidRDefault="006F792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924" w:rsidRDefault="006F79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Образовательные организации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924" w:rsidRDefault="006F792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924" w:rsidTr="006F7924">
        <w:trPr>
          <w:gridAfter w:val="1"/>
          <w:wAfter w:w="485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24" w:rsidRDefault="006F79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924" w:rsidRDefault="006F792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общеобраз</w:t>
            </w:r>
            <w:r w:rsidR="00813FC0">
              <w:rPr>
                <w:rFonts w:ascii="Times New Roman" w:hAnsi="Times New Roman" w:cs="Times New Roman"/>
                <w:sz w:val="28"/>
                <w:szCs w:val="28"/>
              </w:rPr>
              <w:t xml:space="preserve">овательное  учреждение  Зареченская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общеобразо</w:t>
            </w:r>
            <w:r w:rsidR="00813FC0">
              <w:rPr>
                <w:rFonts w:ascii="Times New Roman" w:hAnsi="Times New Roman" w:cs="Times New Roman"/>
                <w:sz w:val="28"/>
                <w:szCs w:val="28"/>
              </w:rPr>
              <w:t>вательная школа  (МКОУ  Зареченская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СОШ)</w:t>
            </w:r>
          </w:p>
          <w:p w:rsidR="00014FD7" w:rsidRDefault="00014FD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объекта: с. Заречное                     ул. Центральная  №  2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F7924" w:rsidRDefault="006F792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6F7924" w:rsidTr="006F7924">
        <w:trPr>
          <w:gridAfter w:val="1"/>
          <w:wAfter w:w="485" w:type="dxa"/>
        </w:trPr>
        <w:tc>
          <w:tcPr>
            <w:tcW w:w="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924" w:rsidRDefault="006F792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924" w:rsidRDefault="006F79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Медицинские организации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924" w:rsidRDefault="006F792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924" w:rsidTr="006F7924">
        <w:trPr>
          <w:gridAfter w:val="1"/>
          <w:wAfter w:w="485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24" w:rsidRDefault="006F79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7924" w:rsidRDefault="00813FC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Зареченский ФАП</w:t>
            </w:r>
          </w:p>
          <w:p w:rsidR="00014FD7" w:rsidRDefault="00014FD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объекта: с. Заречное             ул. Центральная №  21</w:t>
            </w:r>
          </w:p>
          <w:p w:rsidR="006F7924" w:rsidRDefault="00813FC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Гаревский ФАП</w:t>
            </w:r>
          </w:p>
          <w:p w:rsidR="00014FD7" w:rsidRDefault="00014FD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объекта: д. Гаревка               ул. Центральная  № 32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6F7924" w:rsidRDefault="006F792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367048" w:rsidRDefault="0036704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7048" w:rsidRDefault="0036704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7048" w:rsidRDefault="00367048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3FC0" w:rsidRDefault="00367048" w:rsidP="00367048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="00813FC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  <w:tr w:rsidR="006F7924" w:rsidTr="006F7924">
        <w:trPr>
          <w:gridAfter w:val="1"/>
          <w:wAfter w:w="485" w:type="dxa"/>
        </w:trPr>
        <w:tc>
          <w:tcPr>
            <w:tcW w:w="8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924" w:rsidRDefault="006F792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924" w:rsidRDefault="006F792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Организации культуры</w:t>
            </w:r>
          </w:p>
        </w:tc>
        <w:tc>
          <w:tcPr>
            <w:tcW w:w="39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F7924" w:rsidRDefault="006F792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F7924" w:rsidTr="006F7924">
        <w:trPr>
          <w:gridAfter w:val="1"/>
          <w:wAfter w:w="485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F7924" w:rsidRDefault="006F792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F7924" w:rsidRDefault="006F7924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</w:t>
            </w:r>
            <w:r w:rsidR="00813FC0">
              <w:rPr>
                <w:rFonts w:ascii="Times New Roman" w:hAnsi="Times New Roman" w:cs="Times New Roman"/>
                <w:sz w:val="28"/>
                <w:szCs w:val="28"/>
              </w:rPr>
              <w:t xml:space="preserve"> учреждение культуры «Зареченский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культур</w:t>
            </w:r>
            <w:r w:rsidR="00813FC0">
              <w:rPr>
                <w:rFonts w:ascii="Times New Roman" w:hAnsi="Times New Roman" w:cs="Times New Roman"/>
                <w:sz w:val="28"/>
                <w:szCs w:val="28"/>
              </w:rPr>
              <w:t>но-досуговый центр» («Зареченский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КДЦ»)</w:t>
            </w:r>
          </w:p>
          <w:p w:rsidR="00014FD7" w:rsidRDefault="00014FD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объекта : с. Заречное  ул. Учительская № 25</w:t>
            </w:r>
          </w:p>
          <w:p w:rsidR="00813FC0" w:rsidRDefault="00813FC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Гаревский </w:t>
            </w:r>
            <w:r w:rsidR="003670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4FD7"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</w:p>
          <w:p w:rsidR="00014FD7" w:rsidRDefault="00014FD7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объект: д. Гаревка ул. Центральная  № 32</w:t>
            </w:r>
          </w:p>
        </w:tc>
        <w:tc>
          <w:tcPr>
            <w:tcW w:w="3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14FD7" w:rsidRDefault="00014FD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4FD7" w:rsidRDefault="00014FD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7924" w:rsidRDefault="00014FD7" w:rsidP="00014FD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="006F792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813FC0" w:rsidRDefault="00813FC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3FC0" w:rsidRDefault="00813FC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4FD7" w:rsidRDefault="00014FD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4FD7" w:rsidRDefault="00014FD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4FD7" w:rsidRDefault="00014FD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3FC0" w:rsidRDefault="00014FD7" w:rsidP="00014FD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</w:t>
            </w:r>
            <w:r w:rsidR="00813FC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</w:tr>
    </w:tbl>
    <w:p w:rsidR="006F7924" w:rsidRDefault="006F7924" w:rsidP="006F7924">
      <w:pPr>
        <w:tabs>
          <w:tab w:val="left" w:pos="11199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F7924" w:rsidRDefault="006F7924" w:rsidP="006F7924">
      <w:pPr>
        <w:tabs>
          <w:tab w:val="left" w:pos="11199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F7924" w:rsidRDefault="006F7924" w:rsidP="006F7924">
      <w:pPr>
        <w:tabs>
          <w:tab w:val="left" w:pos="11199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F7924" w:rsidRDefault="006F7924" w:rsidP="006F7924">
      <w:pPr>
        <w:tabs>
          <w:tab w:val="left" w:pos="11199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6F7924" w:rsidRDefault="006F7924" w:rsidP="006F7924">
      <w:pPr>
        <w:tabs>
          <w:tab w:val="left" w:pos="11199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8056E4" w:rsidRDefault="008056E4"/>
    <w:sectPr w:rsidR="008056E4" w:rsidSect="008056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6A55D2"/>
    <w:multiLevelType w:val="multilevel"/>
    <w:tmpl w:val="62AA6A9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F7924"/>
    <w:rsid w:val="00014FD7"/>
    <w:rsid w:val="001E78E1"/>
    <w:rsid w:val="00367048"/>
    <w:rsid w:val="006F7924"/>
    <w:rsid w:val="008056E4"/>
    <w:rsid w:val="00813FC0"/>
    <w:rsid w:val="00D57596"/>
    <w:rsid w:val="00EE7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6E4"/>
  </w:style>
  <w:style w:type="paragraph" w:styleId="1">
    <w:name w:val="heading 1"/>
    <w:basedOn w:val="a"/>
    <w:next w:val="a"/>
    <w:link w:val="10"/>
    <w:uiPriority w:val="9"/>
    <w:qFormat/>
    <w:rsid w:val="006F79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79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688</Words>
  <Characters>3924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Я</cp:lastModifiedBy>
  <cp:revision>7</cp:revision>
  <cp:lastPrinted>2013-06-11T03:17:00Z</cp:lastPrinted>
  <dcterms:created xsi:type="dcterms:W3CDTF">2013-04-28T14:10:00Z</dcterms:created>
  <dcterms:modified xsi:type="dcterms:W3CDTF">2013-06-11T03:18:00Z</dcterms:modified>
</cp:coreProperties>
</file>